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D5" w:rsidRDefault="001831D5" w:rsidP="001831D5">
      <w:pPr>
        <w:pStyle w:val="1"/>
        <w:tabs>
          <w:tab w:val="left" w:pos="0"/>
        </w:tabs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 wp14:anchorId="78E467E4" wp14:editId="6D729C79">
            <wp:simplePos x="0" y="0"/>
            <wp:positionH relativeFrom="column">
              <wp:posOffset>-640749</wp:posOffset>
            </wp:positionH>
            <wp:positionV relativeFrom="paragraph">
              <wp:posOffset>-316329</wp:posOffset>
            </wp:positionV>
            <wp:extent cx="1018041" cy="103315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7" t="-224" r="-227" b="-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35" cy="10400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pacing w:val="30"/>
          <w:w w:val="120"/>
          <w:sz w:val="24"/>
        </w:rPr>
        <w:t xml:space="preserve">Государственное учреждение - Отделение Пенсионного фонда Российской Федерации </w:t>
      </w:r>
    </w:p>
    <w:p w:rsidR="001831D5" w:rsidRDefault="001831D5" w:rsidP="001831D5">
      <w:pPr>
        <w:pStyle w:val="1"/>
        <w:tabs>
          <w:tab w:val="left" w:pos="0"/>
        </w:tabs>
        <w:jc w:val="center"/>
      </w:pPr>
      <w:r>
        <w:rPr>
          <w:rFonts w:eastAsia="Times New Roman"/>
          <w:spacing w:val="30"/>
          <w:w w:val="120"/>
          <w:sz w:val="24"/>
        </w:rPr>
        <w:t>по Калининградской области</w:t>
      </w:r>
    </w:p>
    <w:p w:rsidR="004D7A20" w:rsidRDefault="004D7A20"/>
    <w:p w:rsidR="001831D5" w:rsidRDefault="001831D5" w:rsidP="001831D5">
      <w:pPr>
        <w:ind w:right="566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6B22B910" wp14:editId="2E2293C0">
                <wp:simplePos x="0" y="0"/>
                <wp:positionH relativeFrom="column">
                  <wp:posOffset>3615690</wp:posOffset>
                </wp:positionH>
                <wp:positionV relativeFrom="paragraph">
                  <wp:posOffset>68580</wp:posOffset>
                </wp:positionV>
                <wp:extent cx="2331720" cy="7524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D5" w:rsidRDefault="001831D5" w:rsidP="001831D5">
                            <w:pPr>
                              <w:pStyle w:val="2"/>
                              <w:tabs>
                                <w:tab w:val="left" w:pos="0"/>
                                <w:tab w:val="left" w:pos="4678"/>
                              </w:tabs>
                              <w:ind w:right="639"/>
                              <w:jc w:val="right"/>
                            </w:pPr>
                            <w:r>
                              <w:rPr>
                                <w:rFonts w:eastAsia="Times New Roman"/>
                                <w:b w:val="0"/>
                                <w:i/>
                                <w:iCs/>
                              </w:rPr>
                              <w:t xml:space="preserve">Группа по взаимодействию со СМИ ОПФР </w:t>
                            </w:r>
                          </w:p>
                          <w:p w:rsidR="001831D5" w:rsidRDefault="001831D5" w:rsidP="001831D5">
                            <w:pPr>
                              <w:pStyle w:val="2"/>
                              <w:tabs>
                                <w:tab w:val="left" w:pos="0"/>
                                <w:tab w:val="left" w:pos="4678"/>
                              </w:tabs>
                              <w:ind w:right="643"/>
                              <w:jc w:val="right"/>
                            </w:pPr>
                            <w:r>
                              <w:rPr>
                                <w:rFonts w:eastAsia="Times New Roman"/>
                                <w:b w:val="0"/>
                                <w:i/>
                                <w:iCs/>
                              </w:rPr>
                              <w:t>по Калининградской области:</w:t>
                            </w:r>
                          </w:p>
                          <w:p w:rsidR="001831D5" w:rsidRDefault="001831D5" w:rsidP="001831D5">
                            <w:pPr>
                              <w:pStyle w:val="2"/>
                              <w:tabs>
                                <w:tab w:val="left" w:pos="0"/>
                                <w:tab w:val="left" w:pos="4678"/>
                              </w:tabs>
                              <w:ind w:right="643"/>
                              <w:jc w:val="right"/>
                            </w:pPr>
                            <w:r>
                              <w:rPr>
                                <w:rFonts w:eastAsia="Times New Roman"/>
                                <w:b w:val="0"/>
                                <w:i/>
                                <w:iCs/>
                              </w:rPr>
                              <w:t xml:space="preserve">(4012) 998-331; </w:t>
                            </w:r>
                          </w:p>
                          <w:p w:rsidR="001831D5" w:rsidRPr="001175CB" w:rsidRDefault="001831D5" w:rsidP="001831D5">
                            <w:pPr>
                              <w:pStyle w:val="2"/>
                              <w:tabs>
                                <w:tab w:val="left" w:pos="0"/>
                                <w:tab w:val="left" w:pos="4678"/>
                              </w:tabs>
                              <w:ind w:right="643"/>
                              <w:jc w:val="right"/>
                              <w:rPr>
                                <w:b w:val="0"/>
                              </w:rPr>
                            </w:pPr>
                            <w:proofErr w:type="spellStart"/>
                            <w:r w:rsidRPr="001175CB">
                              <w:rPr>
                                <w:rStyle w:val="a3"/>
                                <w:b w:val="0"/>
                                <w:lang w:val="en-US"/>
                              </w:rPr>
                              <w:t>infosmi</w:t>
                            </w:r>
                            <w:proofErr w:type="spellEnd"/>
                            <w:hyperlink r:id="rId7" w:history="1">
                              <w:r w:rsidRPr="001175CB">
                                <w:rPr>
                                  <w:rStyle w:val="a3"/>
                                  <w:b w:val="0"/>
                                </w:rPr>
                                <w:t>@049.pfr.ru</w:t>
                              </w:r>
                            </w:hyperlink>
                          </w:p>
                          <w:p w:rsidR="001831D5" w:rsidRDefault="001831D5" w:rsidP="001831D5">
                            <w:pPr>
                              <w:tabs>
                                <w:tab w:val="left" w:pos="0"/>
                                <w:tab w:val="left" w:pos="4678"/>
                              </w:tabs>
                              <w:ind w:right="643"/>
                              <w:jc w:val="right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4.7pt;margin-top:5.4pt;width:183.6pt;height:59.2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" stroked="f">
                <v:textbox inset=".25pt,.25pt,.25pt,.25pt">
                  <w:txbxContent>
                    <w:p w:rsidR="001831D5" w:rsidRDefault="001831D5" w:rsidP="001831D5">
                      <w:pPr>
                        <w:pStyle w:val="2"/>
                        <w:tabs>
                          <w:tab w:val="left" w:pos="0"/>
                          <w:tab w:val="left" w:pos="4678"/>
                        </w:tabs>
                        <w:ind w:right="639"/>
                        <w:jc w:val="right"/>
                      </w:pPr>
                      <w:r>
                        <w:rPr>
                          <w:rFonts w:eastAsia="Times New Roman"/>
                          <w:b w:val="0"/>
                          <w:i/>
                          <w:iCs/>
                        </w:rPr>
                        <w:t xml:space="preserve">Группа по взаимодействию со СМИ ОПФР </w:t>
                      </w:r>
                    </w:p>
                    <w:p w:rsidR="001831D5" w:rsidRDefault="001831D5" w:rsidP="001831D5">
                      <w:pPr>
                        <w:pStyle w:val="2"/>
                        <w:tabs>
                          <w:tab w:val="left" w:pos="0"/>
                          <w:tab w:val="left" w:pos="4678"/>
                        </w:tabs>
                        <w:ind w:right="643"/>
                        <w:jc w:val="right"/>
                      </w:pPr>
                      <w:r>
                        <w:rPr>
                          <w:rFonts w:eastAsia="Times New Roman"/>
                          <w:b w:val="0"/>
                          <w:i/>
                          <w:iCs/>
                        </w:rPr>
                        <w:t>по Калининградской области:</w:t>
                      </w:r>
                    </w:p>
                    <w:p w:rsidR="001831D5" w:rsidRDefault="001831D5" w:rsidP="001831D5">
                      <w:pPr>
                        <w:pStyle w:val="2"/>
                        <w:tabs>
                          <w:tab w:val="left" w:pos="0"/>
                          <w:tab w:val="left" w:pos="4678"/>
                        </w:tabs>
                        <w:ind w:right="643"/>
                        <w:jc w:val="right"/>
                      </w:pPr>
                      <w:r>
                        <w:rPr>
                          <w:rFonts w:eastAsia="Times New Roman"/>
                          <w:b w:val="0"/>
                          <w:i/>
                          <w:iCs/>
                        </w:rPr>
                        <w:t xml:space="preserve">(4012) 998-331; </w:t>
                      </w:r>
                    </w:p>
                    <w:p w:rsidR="001831D5" w:rsidRPr="001175CB" w:rsidRDefault="001831D5" w:rsidP="001831D5">
                      <w:pPr>
                        <w:pStyle w:val="2"/>
                        <w:tabs>
                          <w:tab w:val="left" w:pos="0"/>
                          <w:tab w:val="left" w:pos="4678"/>
                        </w:tabs>
                        <w:ind w:right="643"/>
                        <w:jc w:val="right"/>
                        <w:rPr>
                          <w:b w:val="0"/>
                        </w:rPr>
                      </w:pPr>
                      <w:proofErr w:type="spellStart"/>
                      <w:r w:rsidRPr="001175CB">
                        <w:rPr>
                          <w:rStyle w:val="a3"/>
                          <w:b w:val="0"/>
                          <w:lang w:val="en-US"/>
                        </w:rPr>
                        <w:t>infosmi</w:t>
                      </w:r>
                      <w:proofErr w:type="spellEnd"/>
                      <w:hyperlink r:id="rId8" w:history="1">
                        <w:r w:rsidRPr="001175CB">
                          <w:rPr>
                            <w:rStyle w:val="a3"/>
                            <w:b w:val="0"/>
                          </w:rPr>
                          <w:t>@049.pfr.ru</w:t>
                        </w:r>
                      </w:hyperlink>
                    </w:p>
                    <w:p w:rsidR="001831D5" w:rsidRDefault="001831D5" w:rsidP="001831D5">
                      <w:pPr>
                        <w:tabs>
                          <w:tab w:val="left" w:pos="0"/>
                          <w:tab w:val="left" w:pos="4678"/>
                        </w:tabs>
                        <w:ind w:right="643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831D5" w:rsidRDefault="001831D5" w:rsidP="001831D5">
      <w:pPr>
        <w:jc w:val="right"/>
      </w:pPr>
    </w:p>
    <w:p w:rsidR="001831D5" w:rsidRDefault="001831D5">
      <w:bookmarkStart w:id="0" w:name="_GoBack"/>
      <w:bookmarkEnd w:id="0"/>
    </w:p>
    <w:p w:rsidR="007C09DC" w:rsidRPr="007C09DC" w:rsidRDefault="00B96DBB" w:rsidP="007C09DC">
      <w:pPr>
        <w:jc w:val="center"/>
        <w:rPr>
          <w:b/>
        </w:rPr>
      </w:pPr>
      <w:r>
        <w:rPr>
          <w:b/>
        </w:rPr>
        <w:t>Правильно написанное заявление</w:t>
      </w:r>
      <w:r w:rsidR="007C09DC" w:rsidRPr="007C09DC">
        <w:rPr>
          <w:b/>
        </w:rPr>
        <w:t xml:space="preserve"> является залогом получения установленной выплаты в срок</w:t>
      </w:r>
    </w:p>
    <w:p w:rsidR="001831D5" w:rsidRDefault="001831D5"/>
    <w:p w:rsidR="007C09DC" w:rsidRPr="007C09DC" w:rsidRDefault="001831D5" w:rsidP="007C09DC">
      <w:pPr>
        <w:jc w:val="both"/>
        <w:rPr>
          <w:b/>
        </w:rPr>
      </w:pPr>
      <w:r w:rsidRPr="001831D5">
        <w:rPr>
          <w:b/>
        </w:rPr>
        <w:t>Калининград</w:t>
      </w:r>
      <w:r>
        <w:rPr>
          <w:b/>
        </w:rPr>
        <w:t xml:space="preserve">,  </w:t>
      </w:r>
      <w:r w:rsidR="007C09DC">
        <w:rPr>
          <w:b/>
        </w:rPr>
        <w:t xml:space="preserve">20 </w:t>
      </w:r>
      <w:r>
        <w:rPr>
          <w:b/>
        </w:rPr>
        <w:t>апреля 2020 года.</w:t>
      </w:r>
      <w:r w:rsidR="007C09DC">
        <w:rPr>
          <w:b/>
        </w:rPr>
        <w:t xml:space="preserve"> </w:t>
      </w:r>
      <w:r w:rsidR="007C09DC">
        <w:t xml:space="preserve">В Калининградской области начали выплату на детей до трех лет семьям, имеющим право на материнский (семейный) капитал. </w:t>
      </w:r>
    </w:p>
    <w:p w:rsidR="007C09DC" w:rsidRDefault="007C09DC" w:rsidP="007C09DC">
      <w:pPr>
        <w:ind w:firstLine="709"/>
        <w:jc w:val="both"/>
      </w:pPr>
      <w:r>
        <w:t>Первые выплаты произведены</w:t>
      </w:r>
      <w:r w:rsidR="00225DD7">
        <w:t xml:space="preserve"> 16</w:t>
      </w:r>
      <w:r>
        <w:t xml:space="preserve"> апреля. </w:t>
      </w:r>
      <w:r w:rsidR="00225DD7">
        <w:t>Более 1500</w:t>
      </w:r>
      <w:r>
        <w:t xml:space="preserve"> семей уже получили дополнительные 5000 рублей на каждого ребенка до трех лет за апрель месяц. </w:t>
      </w:r>
    </w:p>
    <w:p w:rsidR="007C09DC" w:rsidRDefault="007C09DC" w:rsidP="007C09DC">
      <w:pPr>
        <w:ind w:firstLine="709"/>
        <w:jc w:val="both"/>
      </w:pPr>
      <w:r>
        <w:t xml:space="preserve">7 апреля 2020 года Президент РФ Владимир Путин подписал Указ о дополнительных ежемесячных выплатах семьям, имеющим (имевшим) право на материнский капитал. Эта мера поддержки семей принята в связи с пандемией </w:t>
      </w:r>
      <w:proofErr w:type="spellStart"/>
      <w:r>
        <w:t>коронавируса</w:t>
      </w:r>
      <w:proofErr w:type="spellEnd"/>
      <w:r>
        <w:t xml:space="preserve">. Выплата составляет 5000 рублей в месяц на каждого ребенка в возрасте до трех </w:t>
      </w:r>
      <w:proofErr w:type="gramStart"/>
      <w:r>
        <w:t>лет</w:t>
      </w:r>
      <w:proofErr w:type="gramEnd"/>
      <w:r>
        <w:t xml:space="preserve"> и выплачиваться будет дополнительно (не из средств </w:t>
      </w:r>
      <w:proofErr w:type="spellStart"/>
      <w:r>
        <w:t>маткапитала</w:t>
      </w:r>
      <w:proofErr w:type="spellEnd"/>
      <w:r>
        <w:t xml:space="preserve">) в течение трех месяцев - с апреля по июнь. Воспользоваться правом можно до 1 октября 2020 года. Подать заявление на получение выплаты можно на сайте ПФР в «Личном кабинете гражданина» в разделе «Материнский (семейный) капитал», а также на портале </w:t>
      </w:r>
      <w:proofErr w:type="spellStart"/>
      <w:r>
        <w:t>госуслуг</w:t>
      </w:r>
      <w:proofErr w:type="spellEnd"/>
      <w:r>
        <w:t xml:space="preserve"> или обратиться лично в клиентскую службу ПФР (по предварительной записи).</w:t>
      </w:r>
    </w:p>
    <w:p w:rsidR="007C09DC" w:rsidRDefault="007C09DC" w:rsidP="007C09DC">
      <w:pPr>
        <w:ind w:firstLine="709"/>
        <w:jc w:val="both"/>
      </w:pPr>
      <w:r>
        <w:t xml:space="preserve">При заполнении электронного заявления нужно быть предельно внимательными. В заявлении должен быть правильно выбран статус заявителя, заполнены данные родителя – владельца сертификата, детей в возрасте до 3 лет, реквизиты актовой записи о рождении (номер, дата и наименование органа ЗАГС, составившего запись) и сведения о банковском счете для перечисления ежемесячной выплаты (наименование банка, его реквизиты, номер счета, назначение платежа). Правильное заполнение заявления является залогом получения установленной выплаты в срок. При </w:t>
      </w:r>
      <w:r>
        <w:lastRenderedPageBreak/>
        <w:t>обнаружении ошибки в заявлении повторно не рекомендуется его направлять до получения уведомления по первому обращению от ПФР в Личном кабинете.</w:t>
      </w:r>
    </w:p>
    <w:p w:rsidR="007C09DC" w:rsidRDefault="007C09DC" w:rsidP="007C09DC">
      <w:pPr>
        <w:ind w:firstLine="709"/>
        <w:jc w:val="both"/>
      </w:pPr>
      <w:r>
        <w:t>Все поступившие заявления будут рассмотрены в обязательном порядке, а заявителям будет необходимо отслеживать статусы обращений в Личном кабинете.</w:t>
      </w:r>
    </w:p>
    <w:p w:rsidR="001831D5" w:rsidRDefault="001831D5" w:rsidP="007C09DC">
      <w:pPr>
        <w:jc w:val="both"/>
      </w:pPr>
    </w:p>
    <w:p w:rsidR="001831D5" w:rsidRPr="001831D5" w:rsidRDefault="001831D5" w:rsidP="007C09DC">
      <w:pPr>
        <w:jc w:val="both"/>
      </w:pPr>
    </w:p>
    <w:sectPr w:rsidR="001831D5" w:rsidRPr="0018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D7"/>
    <w:rsid w:val="001175CB"/>
    <w:rsid w:val="001831D5"/>
    <w:rsid w:val="00225DD7"/>
    <w:rsid w:val="004D7A20"/>
    <w:rsid w:val="006D70D7"/>
    <w:rsid w:val="007C09DC"/>
    <w:rsid w:val="008F64AD"/>
    <w:rsid w:val="00B9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1D5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Arial" w:eastAsia="Tahoma" w:hAnsi="Arial" w:cs="Arial"/>
      <w:b/>
      <w:kern w:val="1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831D5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1D5"/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831D5"/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styleId="a3">
    <w:name w:val="Hyperlink"/>
    <w:rsid w:val="001831D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1D5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Arial" w:eastAsia="Tahoma" w:hAnsi="Arial" w:cs="Arial"/>
      <w:b/>
      <w:kern w:val="1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831D5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1D5"/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831D5"/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styleId="a3">
    <w:name w:val="Hyperlink"/>
    <w:rsid w:val="001831D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ymova_a_b@049.pf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ymova_a_b@049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Грачёв Сергей Владимирович</dc:creator>
  <cp:keywords/>
  <dc:description/>
  <cp:lastModifiedBy>Грачёв Сергей Владимирович</cp:lastModifiedBy>
  <cp:revision>6</cp:revision>
  <dcterms:created xsi:type="dcterms:W3CDTF">2020-04-20T10:40:00Z</dcterms:created>
  <dcterms:modified xsi:type="dcterms:W3CDTF">2020-04-20T15:34:00Z</dcterms:modified>
</cp:coreProperties>
</file>